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BB32" w14:textId="2A381117" w:rsidR="00EF236E" w:rsidRPr="00F45B81" w:rsidRDefault="00EF236E" w:rsidP="00840D3D">
      <w:pPr>
        <w:pStyle w:val="Heading1"/>
        <w:jc w:val="center"/>
        <w:rPr>
          <w:rFonts w:cstheme="majorHAnsi"/>
        </w:rPr>
      </w:pPr>
      <w:r w:rsidRPr="00F45B81">
        <w:rPr>
          <w:rFonts w:cstheme="majorHAnsi"/>
        </w:rPr>
        <w:t xml:space="preserve"> </w:t>
      </w:r>
      <w:r w:rsidR="00814930">
        <w:rPr>
          <w:rFonts w:cstheme="majorHAnsi"/>
        </w:rPr>
        <w:t>Selection: the in</w:t>
      </w:r>
      <w:r w:rsidR="00814930" w:rsidRPr="00814930">
        <w:rPr>
          <w:rFonts w:cs="Calibri (Headings)"/>
          <w:vertAlign w:val="superscript"/>
        </w:rPr>
        <w:t>3</w:t>
      </w:r>
      <w:r w:rsidR="00814930">
        <w:rPr>
          <w:rFonts w:cstheme="majorHAnsi"/>
        </w:rPr>
        <w:t xml:space="preserve"> Difference.  We</w:t>
      </w:r>
      <w:r w:rsidR="005728DE">
        <w:rPr>
          <w:rFonts w:cstheme="majorHAnsi"/>
        </w:rPr>
        <w:t xml:space="preserve"> Measure</w:t>
      </w:r>
      <w:bookmarkStart w:id="0" w:name="_GoBack"/>
      <w:bookmarkEnd w:id="0"/>
      <w:r w:rsidR="005728DE">
        <w:rPr>
          <w:rFonts w:cstheme="majorHAnsi"/>
        </w:rPr>
        <w:t xml:space="preserve"> Culture Fit</w:t>
      </w:r>
    </w:p>
    <w:p w14:paraId="63966330" w14:textId="70F9A2DC" w:rsidR="00EF236E" w:rsidRPr="00F45B81" w:rsidRDefault="00EF236E" w:rsidP="00EF236E">
      <w:pPr>
        <w:spacing w:after="120"/>
        <w:rPr>
          <w:rFonts w:asciiTheme="majorHAnsi" w:eastAsiaTheme="majorEastAsia" w:hAnsiTheme="majorHAnsi" w:cstheme="majorHAnsi"/>
          <w:b/>
          <w:bCs/>
          <w:i/>
          <w:color w:val="D22630"/>
          <w:sz w:val="24"/>
          <w:szCs w:val="24"/>
        </w:rPr>
      </w:pPr>
      <w:r w:rsidRPr="00F45B81">
        <w:rPr>
          <w:rFonts w:asciiTheme="majorHAnsi" w:eastAsiaTheme="majorEastAsia" w:hAnsiTheme="majorHAnsi" w:cstheme="majorHAnsi"/>
          <w:b/>
          <w:bCs/>
          <w:i/>
          <w:color w:val="D22630"/>
          <w:sz w:val="24"/>
          <w:szCs w:val="24"/>
        </w:rPr>
        <w:t xml:space="preserve">The Issue: </w:t>
      </w:r>
    </w:p>
    <w:p w14:paraId="1B7B333D" w14:textId="1D409F7A" w:rsidR="00814930" w:rsidRDefault="00814930" w:rsidP="00814930">
      <w:pPr>
        <w:rPr>
          <w:rFonts w:asciiTheme="majorHAnsi" w:hAnsiTheme="majorHAnsi" w:cstheme="majorHAnsi"/>
          <w:b/>
          <w:color w:val="002060"/>
          <w:sz w:val="22"/>
        </w:rPr>
      </w:pPr>
      <w:r>
        <w:rPr>
          <w:rFonts w:asciiTheme="majorHAnsi" w:hAnsiTheme="majorHAnsi" w:cstheme="majorHAnsi"/>
          <w:b/>
          <w:color w:val="002060"/>
          <w:sz w:val="22"/>
        </w:rPr>
        <w:t>S</w:t>
      </w:r>
      <w:r w:rsidR="005728DE" w:rsidRPr="005728DE">
        <w:rPr>
          <w:rFonts w:asciiTheme="majorHAnsi" w:hAnsiTheme="majorHAnsi" w:cstheme="majorHAnsi"/>
          <w:b/>
          <w:color w:val="002060"/>
          <w:sz w:val="22"/>
        </w:rPr>
        <w:t xml:space="preserve">election instruments </w:t>
      </w:r>
      <w:r w:rsidRPr="005728DE">
        <w:rPr>
          <w:rFonts w:asciiTheme="majorHAnsi" w:hAnsiTheme="majorHAnsi" w:cstheme="majorHAnsi"/>
          <w:b/>
          <w:color w:val="002060"/>
          <w:sz w:val="22"/>
        </w:rPr>
        <w:t>do not measure a candidate’s fit with one specific organization</w:t>
      </w:r>
      <w:r>
        <w:rPr>
          <w:rFonts w:asciiTheme="majorHAnsi" w:hAnsiTheme="majorHAnsi" w:cstheme="majorHAnsi"/>
          <w:b/>
          <w:color w:val="002060"/>
          <w:sz w:val="22"/>
        </w:rPr>
        <w:t xml:space="preserve"> </w:t>
      </w:r>
      <w:r w:rsidRPr="005728DE">
        <w:rPr>
          <w:rFonts w:asciiTheme="majorHAnsi" w:hAnsiTheme="majorHAnsi" w:cstheme="majorHAnsi"/>
          <w:b/>
          <w:color w:val="002060"/>
          <w:sz w:val="22"/>
        </w:rPr>
        <w:t>culture</w:t>
      </w:r>
      <w:r>
        <w:rPr>
          <w:rFonts w:asciiTheme="majorHAnsi" w:hAnsiTheme="majorHAnsi" w:cstheme="majorHAnsi"/>
          <w:b/>
          <w:color w:val="002060"/>
          <w:sz w:val="22"/>
        </w:rPr>
        <w:t xml:space="preserve">.  </w:t>
      </w:r>
      <w:r w:rsidRPr="005728DE">
        <w:rPr>
          <w:rFonts w:asciiTheme="majorHAnsi" w:hAnsiTheme="majorHAnsi" w:cstheme="majorHAnsi"/>
          <w:b/>
          <w:color w:val="002060"/>
          <w:sz w:val="22"/>
        </w:rPr>
        <w:t xml:space="preserve">They measure </w:t>
      </w:r>
      <w:r>
        <w:rPr>
          <w:rFonts w:asciiTheme="majorHAnsi" w:hAnsiTheme="majorHAnsi" w:cstheme="majorHAnsi"/>
          <w:b/>
          <w:color w:val="002060"/>
          <w:sz w:val="22"/>
        </w:rPr>
        <w:t>various</w:t>
      </w:r>
      <w:r w:rsidRPr="005728DE">
        <w:rPr>
          <w:rFonts w:asciiTheme="majorHAnsi" w:hAnsiTheme="majorHAnsi" w:cstheme="majorHAnsi"/>
          <w:b/>
          <w:color w:val="002060"/>
          <w:sz w:val="22"/>
        </w:rPr>
        <w:t xml:space="preserve"> </w:t>
      </w:r>
      <w:r>
        <w:rPr>
          <w:rFonts w:asciiTheme="majorHAnsi" w:hAnsiTheme="majorHAnsi" w:cstheme="majorHAnsi"/>
          <w:b/>
          <w:color w:val="002060"/>
          <w:sz w:val="22"/>
        </w:rPr>
        <w:t xml:space="preserve">performance-related </w:t>
      </w:r>
      <w:r w:rsidRPr="005728DE">
        <w:rPr>
          <w:rFonts w:asciiTheme="majorHAnsi" w:hAnsiTheme="majorHAnsi" w:cstheme="majorHAnsi"/>
          <w:b/>
          <w:color w:val="002060"/>
          <w:sz w:val="22"/>
        </w:rPr>
        <w:t xml:space="preserve">traits generalized to all </w:t>
      </w:r>
      <w:r>
        <w:rPr>
          <w:rFonts w:asciiTheme="majorHAnsi" w:hAnsiTheme="majorHAnsi" w:cstheme="majorHAnsi"/>
          <w:b/>
          <w:color w:val="002060"/>
          <w:sz w:val="22"/>
        </w:rPr>
        <w:t xml:space="preserve">organization </w:t>
      </w:r>
      <w:r w:rsidRPr="005728DE">
        <w:rPr>
          <w:rFonts w:asciiTheme="majorHAnsi" w:hAnsiTheme="majorHAnsi" w:cstheme="majorHAnsi"/>
          <w:b/>
          <w:color w:val="002060"/>
          <w:sz w:val="22"/>
        </w:rPr>
        <w:t>cultures</w:t>
      </w:r>
      <w:r>
        <w:rPr>
          <w:rFonts w:asciiTheme="majorHAnsi" w:hAnsiTheme="majorHAnsi" w:cstheme="majorHAnsi"/>
          <w:b/>
          <w:color w:val="002060"/>
          <w:sz w:val="22"/>
        </w:rPr>
        <w:t>—not a specific culture.</w:t>
      </w:r>
    </w:p>
    <w:p w14:paraId="5D5B4371" w14:textId="77777777" w:rsidR="00814930" w:rsidRDefault="00814930" w:rsidP="00EF236E">
      <w:pPr>
        <w:spacing w:after="120"/>
        <w:rPr>
          <w:rFonts w:asciiTheme="majorHAnsi" w:hAnsiTheme="majorHAnsi" w:cstheme="majorHAnsi"/>
          <w:b/>
          <w:color w:val="002060"/>
          <w:sz w:val="22"/>
        </w:rPr>
      </w:pPr>
    </w:p>
    <w:p w14:paraId="2439308D" w14:textId="5332C277" w:rsidR="00EF236E" w:rsidRPr="00F45B81" w:rsidRDefault="00EF236E" w:rsidP="00EF236E">
      <w:pPr>
        <w:spacing w:after="120"/>
        <w:rPr>
          <w:rFonts w:asciiTheme="majorHAnsi" w:eastAsiaTheme="majorEastAsia" w:hAnsiTheme="majorHAnsi" w:cstheme="majorHAnsi"/>
          <w:b/>
          <w:bCs/>
          <w:i/>
          <w:color w:val="D22630"/>
          <w:sz w:val="24"/>
          <w:szCs w:val="24"/>
        </w:rPr>
      </w:pPr>
      <w:r w:rsidRPr="00F45B81">
        <w:rPr>
          <w:rFonts w:asciiTheme="majorHAnsi" w:eastAsiaTheme="majorEastAsia" w:hAnsiTheme="majorHAnsi" w:cstheme="majorHAnsi"/>
          <w:b/>
          <w:bCs/>
          <w:i/>
          <w:color w:val="D22630"/>
          <w:sz w:val="24"/>
          <w:szCs w:val="24"/>
        </w:rPr>
        <w:t xml:space="preserve">The Solution: </w:t>
      </w:r>
    </w:p>
    <w:p w14:paraId="4D23E4FE" w14:textId="177F264D" w:rsidR="00EF236E" w:rsidRPr="00401950" w:rsidRDefault="005728DE" w:rsidP="00EF236E">
      <w:pPr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b/>
          <w:color w:val="002060"/>
          <w:sz w:val="22"/>
        </w:rPr>
        <w:t>The CAT (Culture Assessment Tool)</w:t>
      </w:r>
      <w:r w:rsidR="00814930">
        <w:rPr>
          <w:rFonts w:asciiTheme="majorHAnsi" w:hAnsiTheme="majorHAnsi" w:cstheme="majorHAnsi"/>
          <w:b/>
          <w:color w:val="002060"/>
          <w:sz w:val="22"/>
        </w:rPr>
        <w:t xml:space="preserve"> is different</w:t>
      </w:r>
      <w:r w:rsidR="008477B4" w:rsidRPr="00F45B81">
        <w:rPr>
          <w:rFonts w:asciiTheme="majorHAnsi" w:hAnsiTheme="majorHAnsi" w:cstheme="majorHAnsi"/>
          <w:b/>
          <w:color w:val="002060"/>
          <w:sz w:val="22"/>
        </w:rPr>
        <w:t>.</w:t>
      </w:r>
      <w:r w:rsidR="00C1094F">
        <w:rPr>
          <w:rFonts w:asciiTheme="majorHAnsi" w:hAnsiTheme="majorHAnsi" w:cstheme="majorHAnsi"/>
          <w:b/>
          <w:color w:val="002060"/>
          <w:sz w:val="22"/>
        </w:rPr>
        <w:t xml:space="preserve"> </w:t>
      </w:r>
      <w:r w:rsidR="008477B4" w:rsidRPr="00F45B81">
        <w:rPr>
          <w:rFonts w:asciiTheme="majorHAnsi" w:hAnsiTheme="majorHAnsi" w:cstheme="majorHAnsi"/>
        </w:rPr>
        <w:t xml:space="preserve"> </w:t>
      </w:r>
      <w:r w:rsidRPr="00401950">
        <w:rPr>
          <w:rFonts w:asciiTheme="majorHAnsi" w:hAnsiTheme="majorHAnsi" w:cstheme="majorHAnsi"/>
          <w:color w:val="002060"/>
        </w:rPr>
        <w:t>A star</w:t>
      </w:r>
      <w:r w:rsidR="007E4B38">
        <w:rPr>
          <w:rFonts w:asciiTheme="majorHAnsi" w:hAnsiTheme="majorHAnsi" w:cstheme="majorHAnsi"/>
          <w:color w:val="002060"/>
        </w:rPr>
        <w:t>-</w:t>
      </w:r>
      <w:r w:rsidRPr="00401950">
        <w:rPr>
          <w:rFonts w:asciiTheme="majorHAnsi" w:hAnsiTheme="majorHAnsi" w:cstheme="majorHAnsi"/>
          <w:color w:val="002060"/>
        </w:rPr>
        <w:t xml:space="preserve">player in one culture </w:t>
      </w:r>
      <w:r w:rsidR="00C363C8">
        <w:rPr>
          <w:rFonts w:asciiTheme="majorHAnsi" w:hAnsiTheme="majorHAnsi" w:cstheme="majorHAnsi"/>
          <w:color w:val="002060"/>
        </w:rPr>
        <w:t>often fails</w:t>
      </w:r>
      <w:r w:rsidRPr="00401950">
        <w:rPr>
          <w:rFonts w:asciiTheme="majorHAnsi" w:hAnsiTheme="majorHAnsi" w:cstheme="majorHAnsi"/>
          <w:color w:val="002060"/>
        </w:rPr>
        <w:t xml:space="preserve"> in a different culture because </w:t>
      </w:r>
      <w:r w:rsidR="00C1094F" w:rsidRPr="00401950">
        <w:rPr>
          <w:rFonts w:asciiTheme="majorHAnsi" w:hAnsiTheme="majorHAnsi" w:cstheme="majorHAnsi"/>
          <w:color w:val="002060"/>
        </w:rPr>
        <w:t>of</w:t>
      </w:r>
      <w:r w:rsidRPr="00401950">
        <w:rPr>
          <w:rFonts w:asciiTheme="majorHAnsi" w:hAnsiTheme="majorHAnsi" w:cstheme="majorHAnsi"/>
          <w:color w:val="002060"/>
        </w:rPr>
        <w:t xml:space="preserve"> different mindsets.  </w:t>
      </w:r>
      <w:r w:rsidR="00C1094F" w:rsidRPr="00401950">
        <w:rPr>
          <w:rFonts w:asciiTheme="majorHAnsi" w:hAnsiTheme="majorHAnsi" w:cstheme="majorHAnsi"/>
          <w:color w:val="002060"/>
        </w:rPr>
        <w:t xml:space="preserve"> </w:t>
      </w:r>
      <w:r w:rsidR="00C62BAF">
        <w:rPr>
          <w:rFonts w:asciiTheme="majorHAnsi" w:hAnsiTheme="majorHAnsi" w:cstheme="majorHAnsi"/>
          <w:color w:val="002060"/>
        </w:rPr>
        <w:t>They worry</w:t>
      </w:r>
      <w:r w:rsidR="00C1094F" w:rsidRPr="00401950">
        <w:rPr>
          <w:rFonts w:asciiTheme="majorHAnsi" w:hAnsiTheme="majorHAnsi" w:cstheme="majorHAnsi"/>
          <w:color w:val="002060"/>
        </w:rPr>
        <w:t xml:space="preserve"> about things not worried about in the </w:t>
      </w:r>
      <w:r w:rsidR="00E26ADE">
        <w:rPr>
          <w:rFonts w:asciiTheme="majorHAnsi" w:hAnsiTheme="majorHAnsi" w:cstheme="majorHAnsi"/>
          <w:color w:val="002060"/>
        </w:rPr>
        <w:t>n</w:t>
      </w:r>
      <w:r w:rsidR="00C1094F" w:rsidRPr="00401950">
        <w:rPr>
          <w:rFonts w:asciiTheme="majorHAnsi" w:hAnsiTheme="majorHAnsi" w:cstheme="majorHAnsi"/>
          <w:color w:val="002060"/>
        </w:rPr>
        <w:t>ew culture</w:t>
      </w:r>
      <w:r w:rsidR="00C62BAF">
        <w:rPr>
          <w:rFonts w:asciiTheme="majorHAnsi" w:hAnsiTheme="majorHAnsi" w:cstheme="majorHAnsi"/>
          <w:color w:val="002060"/>
        </w:rPr>
        <w:t xml:space="preserve">, </w:t>
      </w:r>
      <w:r w:rsidR="00814930">
        <w:rPr>
          <w:rFonts w:asciiTheme="majorHAnsi" w:hAnsiTheme="majorHAnsi" w:cstheme="majorHAnsi"/>
          <w:color w:val="002060"/>
        </w:rPr>
        <w:t>or</w:t>
      </w:r>
      <w:r w:rsidR="00C62BAF">
        <w:rPr>
          <w:rFonts w:asciiTheme="majorHAnsi" w:hAnsiTheme="majorHAnsi" w:cstheme="majorHAnsi"/>
          <w:color w:val="002060"/>
        </w:rPr>
        <w:t xml:space="preserve"> </w:t>
      </w:r>
      <w:r w:rsidR="00703C2B">
        <w:rPr>
          <w:rFonts w:asciiTheme="majorHAnsi" w:hAnsiTheme="majorHAnsi" w:cstheme="majorHAnsi"/>
          <w:color w:val="002060"/>
        </w:rPr>
        <w:t xml:space="preserve">they </w:t>
      </w:r>
      <w:r w:rsidR="00C62BAF">
        <w:rPr>
          <w:rFonts w:asciiTheme="majorHAnsi" w:hAnsiTheme="majorHAnsi" w:cstheme="majorHAnsi"/>
          <w:color w:val="002060"/>
        </w:rPr>
        <w:t>don’t worry about the things they should</w:t>
      </w:r>
      <w:r w:rsidR="00C1094F" w:rsidRPr="00401950">
        <w:rPr>
          <w:rFonts w:asciiTheme="majorHAnsi" w:hAnsiTheme="majorHAnsi" w:cstheme="majorHAnsi"/>
          <w:color w:val="002060"/>
        </w:rPr>
        <w:t xml:space="preserve">.  </w:t>
      </w:r>
      <w:r w:rsidR="00E26ADE">
        <w:rPr>
          <w:rFonts w:asciiTheme="majorHAnsi" w:hAnsiTheme="majorHAnsi" w:cstheme="majorHAnsi"/>
          <w:color w:val="002060"/>
        </w:rPr>
        <w:t xml:space="preserve">A </w:t>
      </w:r>
      <w:r w:rsidR="00C62BAF">
        <w:rPr>
          <w:rFonts w:asciiTheme="majorHAnsi" w:hAnsiTheme="majorHAnsi" w:cstheme="majorHAnsi"/>
          <w:color w:val="002060"/>
        </w:rPr>
        <w:t xml:space="preserve"> company’s b</w:t>
      </w:r>
      <w:r w:rsidR="00C1094F" w:rsidRPr="00401950">
        <w:rPr>
          <w:rFonts w:asciiTheme="majorHAnsi" w:hAnsiTheme="majorHAnsi" w:cstheme="majorHAnsi"/>
          <w:color w:val="002060"/>
        </w:rPr>
        <w:t xml:space="preserve">est customers </w:t>
      </w:r>
      <w:r w:rsidR="00C62BAF">
        <w:rPr>
          <w:rFonts w:asciiTheme="majorHAnsi" w:hAnsiTheme="majorHAnsi" w:cstheme="majorHAnsi"/>
          <w:color w:val="002060"/>
        </w:rPr>
        <w:t xml:space="preserve">often have </w:t>
      </w:r>
      <w:r w:rsidR="00814930">
        <w:rPr>
          <w:rFonts w:asciiTheme="majorHAnsi" w:hAnsiTheme="majorHAnsi" w:cstheme="majorHAnsi"/>
          <w:color w:val="002060"/>
        </w:rPr>
        <w:t>matching</w:t>
      </w:r>
      <w:r w:rsidR="00C62BAF">
        <w:rPr>
          <w:rFonts w:asciiTheme="majorHAnsi" w:hAnsiTheme="majorHAnsi" w:cstheme="majorHAnsi"/>
          <w:color w:val="002060"/>
        </w:rPr>
        <w:t xml:space="preserve"> culture</w:t>
      </w:r>
      <w:r w:rsidR="00814930">
        <w:rPr>
          <w:rFonts w:asciiTheme="majorHAnsi" w:hAnsiTheme="majorHAnsi" w:cstheme="majorHAnsi"/>
          <w:color w:val="002060"/>
        </w:rPr>
        <w:t>s</w:t>
      </w:r>
      <w:r w:rsidR="00C1094F" w:rsidRPr="00401950">
        <w:rPr>
          <w:rFonts w:asciiTheme="majorHAnsi" w:hAnsiTheme="majorHAnsi" w:cstheme="majorHAnsi"/>
          <w:color w:val="002060"/>
        </w:rPr>
        <w:t xml:space="preserve">, </w:t>
      </w:r>
      <w:r w:rsidR="00C62BAF">
        <w:rPr>
          <w:rFonts w:asciiTheme="majorHAnsi" w:hAnsiTheme="majorHAnsi" w:cstheme="majorHAnsi"/>
          <w:color w:val="002060"/>
        </w:rPr>
        <w:t xml:space="preserve">so the </w:t>
      </w:r>
      <w:r w:rsidR="007E4B38">
        <w:rPr>
          <w:rFonts w:asciiTheme="majorHAnsi" w:hAnsiTheme="majorHAnsi" w:cstheme="majorHAnsi"/>
          <w:color w:val="002060"/>
        </w:rPr>
        <w:t>star-player</w:t>
      </w:r>
      <w:r w:rsidR="00C62BAF">
        <w:rPr>
          <w:rFonts w:asciiTheme="majorHAnsi" w:hAnsiTheme="majorHAnsi" w:cstheme="majorHAnsi"/>
          <w:color w:val="002060"/>
        </w:rPr>
        <w:t xml:space="preserve"> </w:t>
      </w:r>
      <w:r w:rsidR="00814930">
        <w:rPr>
          <w:rFonts w:asciiTheme="majorHAnsi" w:hAnsiTheme="majorHAnsi" w:cstheme="majorHAnsi"/>
          <w:color w:val="002060"/>
        </w:rPr>
        <w:t>wouldn’t</w:t>
      </w:r>
      <w:r w:rsidR="00C62BAF">
        <w:rPr>
          <w:rFonts w:asciiTheme="majorHAnsi" w:hAnsiTheme="majorHAnsi" w:cstheme="majorHAnsi"/>
          <w:color w:val="002060"/>
        </w:rPr>
        <w:t xml:space="preserve"> fit</w:t>
      </w:r>
      <w:r w:rsidR="00E26ADE">
        <w:rPr>
          <w:rFonts w:asciiTheme="majorHAnsi" w:hAnsiTheme="majorHAnsi" w:cstheme="majorHAnsi"/>
          <w:color w:val="002060"/>
        </w:rPr>
        <w:t xml:space="preserve"> </w:t>
      </w:r>
      <w:r w:rsidR="00C62BAF">
        <w:rPr>
          <w:rFonts w:asciiTheme="majorHAnsi" w:hAnsiTheme="majorHAnsi" w:cstheme="majorHAnsi"/>
          <w:color w:val="002060"/>
        </w:rPr>
        <w:t>customer</w:t>
      </w:r>
      <w:r w:rsidR="00814930">
        <w:rPr>
          <w:rFonts w:asciiTheme="majorHAnsi" w:hAnsiTheme="majorHAnsi" w:cstheme="majorHAnsi"/>
          <w:color w:val="002060"/>
        </w:rPr>
        <w:t>s</w:t>
      </w:r>
      <w:r w:rsidR="00C1094F" w:rsidRPr="00401950">
        <w:rPr>
          <w:rFonts w:asciiTheme="majorHAnsi" w:hAnsiTheme="majorHAnsi" w:cstheme="majorHAnsi"/>
          <w:color w:val="002060"/>
        </w:rPr>
        <w:t xml:space="preserve"> </w:t>
      </w:r>
      <w:r w:rsidR="00E26ADE">
        <w:rPr>
          <w:rFonts w:asciiTheme="majorHAnsi" w:hAnsiTheme="majorHAnsi" w:cstheme="majorHAnsi"/>
          <w:color w:val="002060"/>
        </w:rPr>
        <w:t>either.</w:t>
      </w:r>
    </w:p>
    <w:p w14:paraId="0C2B411A" w14:textId="726D2CA1" w:rsidR="00C1094F" w:rsidRPr="00401950" w:rsidRDefault="00C1094F" w:rsidP="00EF236E">
      <w:pPr>
        <w:rPr>
          <w:rFonts w:asciiTheme="majorHAnsi" w:hAnsiTheme="majorHAnsi" w:cstheme="majorHAnsi"/>
          <w:color w:val="002060"/>
        </w:rPr>
      </w:pPr>
    </w:p>
    <w:p w14:paraId="61560071" w14:textId="6B92F63D" w:rsidR="00C1094F" w:rsidRPr="007E4B38" w:rsidRDefault="00C1094F" w:rsidP="00EF236E">
      <w:pPr>
        <w:rPr>
          <w:rFonts w:asciiTheme="majorHAnsi" w:hAnsiTheme="majorHAnsi" w:cstheme="majorHAnsi"/>
          <w:b/>
          <w:color w:val="002060"/>
        </w:rPr>
      </w:pPr>
      <w:r w:rsidRPr="007E4B38">
        <w:rPr>
          <w:rFonts w:asciiTheme="majorHAnsi" w:hAnsiTheme="majorHAnsi" w:cstheme="majorHAnsi"/>
          <w:b/>
          <w:color w:val="002060"/>
        </w:rPr>
        <w:t>The CAT identifies a candidate’s fit with the hiring culture and shows the gaps.</w:t>
      </w:r>
    </w:p>
    <w:p w14:paraId="0A755F64" w14:textId="155F638A" w:rsidR="00C1094F" w:rsidRPr="00401950" w:rsidRDefault="007E4B38" w:rsidP="00C1094F">
      <w:pPr>
        <w:numPr>
          <w:ilvl w:val="0"/>
          <w:numId w:val="8"/>
        </w:numPr>
        <w:rPr>
          <w:rFonts w:ascii="Calibri" w:hAnsi="Calibri"/>
          <w:color w:val="002060"/>
          <w:sz w:val="22"/>
        </w:rPr>
      </w:pPr>
      <w:r>
        <w:rPr>
          <w:rFonts w:ascii="Calibri" w:hAnsi="Calibri"/>
          <w:color w:val="002060"/>
          <w:sz w:val="22"/>
        </w:rPr>
        <w:t>CAT d</w:t>
      </w:r>
      <w:r w:rsidR="00C1094F" w:rsidRPr="00401950">
        <w:rPr>
          <w:rFonts w:ascii="Calibri" w:hAnsi="Calibri"/>
          <w:color w:val="002060"/>
          <w:sz w:val="22"/>
        </w:rPr>
        <w:t>iscovers if a candidate’s past success was accomplished in a similar or different culture</w:t>
      </w:r>
    </w:p>
    <w:p w14:paraId="7FFD7565" w14:textId="248AC2A7" w:rsidR="00C1094F" w:rsidRPr="00401950" w:rsidRDefault="007E4B38" w:rsidP="00C1094F">
      <w:pPr>
        <w:numPr>
          <w:ilvl w:val="0"/>
          <w:numId w:val="8"/>
        </w:numPr>
        <w:rPr>
          <w:rFonts w:ascii="Calibri" w:hAnsi="Calibri"/>
          <w:color w:val="002060"/>
          <w:sz w:val="22"/>
        </w:rPr>
      </w:pPr>
      <w:r>
        <w:rPr>
          <w:rFonts w:ascii="Calibri" w:hAnsi="Calibri"/>
          <w:color w:val="002060"/>
          <w:sz w:val="22"/>
        </w:rPr>
        <w:t>CAT f</w:t>
      </w:r>
      <w:r w:rsidR="00C1094F" w:rsidRPr="00401950">
        <w:rPr>
          <w:rFonts w:ascii="Calibri" w:hAnsi="Calibri"/>
          <w:color w:val="002060"/>
          <w:sz w:val="22"/>
        </w:rPr>
        <w:t xml:space="preserve">oreshadows the candidate’s potential for long term success within the hiring culture </w:t>
      </w:r>
    </w:p>
    <w:p w14:paraId="0C6454F4" w14:textId="2248DA7B" w:rsidR="00F57BFE" w:rsidRPr="00F45B81" w:rsidRDefault="00EF236E" w:rsidP="005D0F0E">
      <w:pPr>
        <w:pStyle w:val="Heading3"/>
        <w:rPr>
          <w:rFonts w:asciiTheme="majorHAnsi" w:hAnsiTheme="majorHAnsi" w:cstheme="majorHAnsi"/>
          <w:sz w:val="24"/>
          <w:szCs w:val="24"/>
        </w:rPr>
      </w:pPr>
      <w:r w:rsidRPr="00F45B81">
        <w:rPr>
          <w:rFonts w:asciiTheme="majorHAnsi" w:hAnsiTheme="majorHAnsi" w:cstheme="majorHAnsi"/>
          <w:sz w:val="24"/>
          <w:szCs w:val="24"/>
        </w:rPr>
        <w:t>The Benefit</w:t>
      </w:r>
      <w:r w:rsidR="00F57BFE" w:rsidRPr="00F45B81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4FA4DDAD" w14:textId="02D910BD" w:rsidR="00E26ADE" w:rsidRDefault="00E26ADE" w:rsidP="00E26ADE">
      <w:pPr>
        <w:spacing w:after="120"/>
        <w:rPr>
          <w:rFonts w:asciiTheme="majorHAnsi" w:hAnsiTheme="majorHAnsi" w:cstheme="majorHAnsi"/>
          <w:color w:val="002060"/>
          <w:sz w:val="22"/>
        </w:rPr>
      </w:pPr>
      <w:r w:rsidRPr="00C1094F">
        <w:rPr>
          <w:rFonts w:asciiTheme="majorHAnsi" w:hAnsiTheme="majorHAnsi" w:cstheme="majorHAnsi"/>
          <w:b/>
          <w:color w:val="002060"/>
          <w:sz w:val="22"/>
        </w:rPr>
        <w:t>Example:</w:t>
      </w:r>
      <w:r w:rsidRPr="00C1094F">
        <w:rPr>
          <w:rFonts w:asciiTheme="majorHAnsi" w:hAnsiTheme="majorHAnsi" w:cstheme="majorHAnsi"/>
          <w:color w:val="002060"/>
          <w:sz w:val="22"/>
        </w:rPr>
        <w:t xml:space="preserve">  A manufacturer was experiencing significant supervisor turnover.  A culture study revealed that the top supervisors had the same </w:t>
      </w:r>
      <w:r>
        <w:rPr>
          <w:rFonts w:asciiTheme="majorHAnsi" w:hAnsiTheme="majorHAnsi" w:cstheme="majorHAnsi"/>
          <w:color w:val="002060"/>
          <w:sz w:val="22"/>
        </w:rPr>
        <w:t>mindset, or</w:t>
      </w:r>
      <w:r w:rsidRPr="00C1094F">
        <w:rPr>
          <w:rFonts w:asciiTheme="majorHAnsi" w:hAnsiTheme="majorHAnsi" w:cstheme="majorHAnsi"/>
          <w:color w:val="002060"/>
          <w:sz w:val="22"/>
        </w:rPr>
        <w:t xml:space="preserve"> culture profile.  Thereafter the CAT was used to match candidates to that star-player culture profile.  The result was a dramatic improvement in supervisor performance</w:t>
      </w:r>
      <w:r>
        <w:rPr>
          <w:rFonts w:asciiTheme="majorHAnsi" w:hAnsiTheme="majorHAnsi" w:cstheme="majorHAnsi"/>
          <w:color w:val="002060"/>
          <w:sz w:val="22"/>
        </w:rPr>
        <w:t>.  Turnover dropped from 75% to 3%.  Productivity increased 39%.</w:t>
      </w:r>
    </w:p>
    <w:p w14:paraId="6333D164" w14:textId="1DACA8F0" w:rsidR="00C1094F" w:rsidRPr="00C1094F" w:rsidRDefault="00C1094F" w:rsidP="00C1094F">
      <w:pPr>
        <w:spacing w:after="120"/>
        <w:rPr>
          <w:rFonts w:asciiTheme="majorHAnsi" w:hAnsiTheme="majorHAnsi" w:cstheme="majorHAnsi"/>
          <w:color w:val="002060"/>
          <w:sz w:val="22"/>
        </w:rPr>
      </w:pPr>
      <w:r w:rsidRPr="00C1094F">
        <w:rPr>
          <w:rFonts w:asciiTheme="majorHAnsi" w:hAnsiTheme="majorHAnsi" w:cstheme="majorHAnsi"/>
          <w:b/>
          <w:color w:val="002060"/>
          <w:sz w:val="22"/>
        </w:rPr>
        <w:t>Example</w:t>
      </w:r>
      <w:r w:rsidRPr="00C1094F">
        <w:rPr>
          <w:rFonts w:asciiTheme="majorHAnsi" w:hAnsiTheme="majorHAnsi" w:cstheme="majorHAnsi"/>
          <w:color w:val="002060"/>
          <w:sz w:val="22"/>
        </w:rPr>
        <w:t xml:space="preserve">:  A mid-sized services firm successively hired two new presidents and ignored the lack of culture fit predicted by the </w:t>
      </w:r>
      <w:r>
        <w:rPr>
          <w:rFonts w:asciiTheme="majorHAnsi" w:hAnsiTheme="majorHAnsi" w:cstheme="majorHAnsi"/>
          <w:color w:val="002060"/>
          <w:sz w:val="22"/>
        </w:rPr>
        <w:t>CAT</w:t>
      </w:r>
      <w:r w:rsidRPr="00C1094F">
        <w:rPr>
          <w:rFonts w:asciiTheme="majorHAnsi" w:hAnsiTheme="majorHAnsi" w:cstheme="majorHAnsi"/>
          <w:color w:val="002060"/>
          <w:sz w:val="22"/>
        </w:rPr>
        <w:t>.  Each executive left within a year of hire, after churning the leadership tea</w:t>
      </w:r>
      <w:r w:rsidR="00C0790D">
        <w:rPr>
          <w:rFonts w:asciiTheme="majorHAnsi" w:hAnsiTheme="majorHAnsi" w:cstheme="majorHAnsi"/>
          <w:color w:val="002060"/>
          <w:sz w:val="22"/>
        </w:rPr>
        <w:t xml:space="preserve">m, </w:t>
      </w:r>
      <w:r w:rsidRPr="00C1094F">
        <w:rPr>
          <w:rFonts w:asciiTheme="majorHAnsi" w:hAnsiTheme="majorHAnsi" w:cstheme="majorHAnsi"/>
          <w:color w:val="002060"/>
          <w:sz w:val="22"/>
        </w:rPr>
        <w:t>disrupting business</w:t>
      </w:r>
      <w:r>
        <w:rPr>
          <w:rFonts w:asciiTheme="majorHAnsi" w:hAnsiTheme="majorHAnsi" w:cstheme="majorHAnsi"/>
          <w:color w:val="002060"/>
          <w:sz w:val="22"/>
        </w:rPr>
        <w:t xml:space="preserve"> focus</w:t>
      </w:r>
      <w:r w:rsidR="00C0790D">
        <w:rPr>
          <w:rFonts w:asciiTheme="majorHAnsi" w:hAnsiTheme="majorHAnsi" w:cstheme="majorHAnsi"/>
          <w:color w:val="002060"/>
          <w:sz w:val="22"/>
        </w:rPr>
        <w:t xml:space="preserve"> and decimating profitability.</w:t>
      </w:r>
      <w:r>
        <w:rPr>
          <w:rFonts w:asciiTheme="majorHAnsi" w:hAnsiTheme="majorHAnsi" w:cstheme="majorHAnsi"/>
          <w:color w:val="002060"/>
          <w:sz w:val="22"/>
        </w:rPr>
        <w:t xml:space="preserve">  </w:t>
      </w:r>
      <w:r w:rsidRPr="00C1094F">
        <w:rPr>
          <w:rFonts w:asciiTheme="majorHAnsi" w:hAnsiTheme="majorHAnsi" w:cstheme="majorHAnsi"/>
          <w:color w:val="002060"/>
          <w:sz w:val="22"/>
        </w:rPr>
        <w:t>The cost of the failed senior level hires was estimated at over $1M.  Subsequently, no hire was made, down to the supervisor level, without taking the CAT to ensure culture fit.</w:t>
      </w:r>
    </w:p>
    <w:p w14:paraId="420D8633" w14:textId="77777777" w:rsidR="00036F92" w:rsidRPr="00C1094F" w:rsidRDefault="00036F92" w:rsidP="00C1094F">
      <w:pPr>
        <w:rPr>
          <w:rFonts w:asciiTheme="majorHAnsi" w:hAnsiTheme="majorHAnsi" w:cstheme="majorHAnsi"/>
        </w:rPr>
      </w:pPr>
    </w:p>
    <w:p w14:paraId="5F450F1C" w14:textId="633910AC" w:rsidR="00E26ADE" w:rsidRPr="008B7163" w:rsidRDefault="007E4B38" w:rsidP="00E26ADE">
      <w:pPr>
        <w:spacing w:after="120" w:line="240" w:lineRule="atLeast"/>
        <w:outlineLvl w:val="1"/>
        <w:rPr>
          <w:rFonts w:asciiTheme="majorHAnsi" w:eastAsiaTheme="majorEastAsia" w:hAnsiTheme="majorHAnsi" w:cstheme="majorHAnsi"/>
          <w:b/>
          <w:bCs/>
          <w:i/>
          <w:color w:val="C00000"/>
          <w:sz w:val="24"/>
          <w:szCs w:val="24"/>
        </w:rPr>
      </w:pPr>
      <w:r>
        <w:rPr>
          <w:rFonts w:asciiTheme="majorHAnsi" w:eastAsiaTheme="majorEastAsia" w:hAnsiTheme="majorHAnsi" w:cstheme="majorHAnsi"/>
          <w:b/>
          <w:bCs/>
          <w:i/>
          <w:color w:val="C00000"/>
          <w:sz w:val="24"/>
          <w:szCs w:val="24"/>
        </w:rPr>
        <w:t>in</w:t>
      </w:r>
      <w:r w:rsidRPr="007E4B38">
        <w:rPr>
          <w:rFonts w:asciiTheme="majorHAnsi" w:eastAsiaTheme="majorEastAsia" w:hAnsiTheme="majorHAnsi" w:cs="Calibri (Headings)"/>
          <w:b/>
          <w:bCs/>
          <w:i/>
          <w:color w:val="C00000"/>
          <w:sz w:val="24"/>
          <w:szCs w:val="24"/>
          <w:vertAlign w:val="superscript"/>
        </w:rPr>
        <w:t>3</w:t>
      </w:r>
      <w:r>
        <w:rPr>
          <w:rFonts w:asciiTheme="majorHAnsi" w:eastAsiaTheme="majorEastAsia" w:hAnsiTheme="majorHAnsi" w:cstheme="majorHAnsi"/>
          <w:b/>
          <w:bCs/>
          <w:i/>
          <w:color w:val="C00000"/>
          <w:sz w:val="24"/>
          <w:szCs w:val="24"/>
        </w:rPr>
        <w:t xml:space="preserve"> Overview</w:t>
      </w:r>
    </w:p>
    <w:p w14:paraId="7761818E" w14:textId="77777777" w:rsidR="00E26ADE" w:rsidRPr="007E4B38" w:rsidRDefault="00E26ADE" w:rsidP="00E26ADE">
      <w:pPr>
        <w:spacing w:line="240" w:lineRule="atLeast"/>
        <w:outlineLvl w:val="1"/>
        <w:rPr>
          <w:rFonts w:asciiTheme="majorHAnsi" w:eastAsia="Times New Roman" w:hAnsiTheme="majorHAnsi" w:cstheme="minorHAnsi"/>
          <w:b/>
          <w:bCs/>
          <w:color w:val="002060"/>
          <w:spacing w:val="-4"/>
          <w:sz w:val="22"/>
        </w:rPr>
      </w:pPr>
      <w:r w:rsidRPr="007E4B38">
        <w:rPr>
          <w:rFonts w:asciiTheme="majorHAnsi" w:eastAsia="Times New Roman" w:hAnsiTheme="majorHAnsi" w:cstheme="minorHAnsi"/>
          <w:b/>
          <w:bCs/>
          <w:color w:val="002060"/>
          <w:spacing w:val="-4"/>
          <w:sz w:val="22"/>
        </w:rPr>
        <w:t>Problems We Solve</w:t>
      </w:r>
    </w:p>
    <w:p w14:paraId="72B4235D" w14:textId="77777777" w:rsidR="00E26ADE" w:rsidRPr="00703C2B" w:rsidRDefault="00E26ADE" w:rsidP="00E26ADE">
      <w:pPr>
        <w:numPr>
          <w:ilvl w:val="0"/>
          <w:numId w:val="10"/>
        </w:numPr>
        <w:spacing w:line="240" w:lineRule="atLeast"/>
        <w:outlineLvl w:val="1"/>
        <w:rPr>
          <w:rFonts w:asciiTheme="majorHAnsi" w:eastAsia="Times New Roman" w:hAnsiTheme="majorHAnsi" w:cstheme="minorHAnsi"/>
          <w:b/>
          <w:bCs/>
          <w:color w:val="002060"/>
          <w:spacing w:val="-4"/>
          <w:sz w:val="22"/>
        </w:rPr>
      </w:pPr>
      <w:r w:rsidRPr="00703C2B">
        <w:rPr>
          <w:rFonts w:asciiTheme="majorHAnsi" w:eastAsia="Times New Roman" w:hAnsiTheme="majorHAnsi" w:cstheme="minorHAnsi"/>
          <w:b/>
          <w:bCs/>
          <w:color w:val="002060"/>
          <w:spacing w:val="-4"/>
          <w:sz w:val="22"/>
        </w:rPr>
        <w:t>Sales</w:t>
      </w:r>
    </w:p>
    <w:p w14:paraId="03BD8D84" w14:textId="77777777" w:rsidR="00E26ADE" w:rsidRPr="00703C2B" w:rsidRDefault="00E26ADE" w:rsidP="00E26ADE">
      <w:pPr>
        <w:numPr>
          <w:ilvl w:val="0"/>
          <w:numId w:val="10"/>
        </w:numPr>
        <w:spacing w:line="240" w:lineRule="atLeast"/>
        <w:outlineLvl w:val="1"/>
        <w:rPr>
          <w:rFonts w:asciiTheme="majorHAnsi" w:eastAsia="Times New Roman" w:hAnsiTheme="majorHAnsi" w:cstheme="minorHAnsi"/>
          <w:b/>
          <w:bCs/>
          <w:color w:val="002060"/>
          <w:spacing w:val="-4"/>
          <w:sz w:val="22"/>
        </w:rPr>
      </w:pPr>
      <w:r w:rsidRPr="00703C2B">
        <w:rPr>
          <w:rFonts w:asciiTheme="majorHAnsi" w:eastAsia="Times New Roman" w:hAnsiTheme="majorHAnsi" w:cstheme="minorHAnsi"/>
          <w:b/>
          <w:bCs/>
          <w:color w:val="002060"/>
          <w:spacing w:val="-4"/>
          <w:sz w:val="22"/>
        </w:rPr>
        <w:t>Turnover</w:t>
      </w:r>
    </w:p>
    <w:p w14:paraId="19EAB5A1" w14:textId="77777777" w:rsidR="00E26ADE" w:rsidRPr="00703C2B" w:rsidRDefault="00E26ADE" w:rsidP="00E26ADE">
      <w:pPr>
        <w:numPr>
          <w:ilvl w:val="0"/>
          <w:numId w:val="10"/>
        </w:numPr>
        <w:spacing w:line="240" w:lineRule="atLeast"/>
        <w:outlineLvl w:val="1"/>
        <w:rPr>
          <w:rFonts w:asciiTheme="majorHAnsi" w:eastAsia="Times New Roman" w:hAnsiTheme="majorHAnsi" w:cstheme="minorHAnsi"/>
          <w:b/>
          <w:bCs/>
          <w:color w:val="002060"/>
          <w:spacing w:val="-4"/>
          <w:sz w:val="22"/>
        </w:rPr>
      </w:pPr>
      <w:r w:rsidRPr="00703C2B">
        <w:rPr>
          <w:rFonts w:asciiTheme="majorHAnsi" w:eastAsia="Times New Roman" w:hAnsiTheme="majorHAnsi" w:cstheme="minorHAnsi"/>
          <w:b/>
          <w:bCs/>
          <w:color w:val="002060"/>
          <w:spacing w:val="-4"/>
          <w:sz w:val="22"/>
        </w:rPr>
        <w:t>Performance</w:t>
      </w:r>
    </w:p>
    <w:p w14:paraId="5C46AF90" w14:textId="77777777" w:rsidR="00E26ADE" w:rsidRPr="00703C2B" w:rsidRDefault="00E26ADE" w:rsidP="00E26ADE">
      <w:pPr>
        <w:numPr>
          <w:ilvl w:val="0"/>
          <w:numId w:val="10"/>
        </w:numPr>
        <w:spacing w:line="240" w:lineRule="atLeast"/>
        <w:outlineLvl w:val="1"/>
        <w:rPr>
          <w:rFonts w:asciiTheme="majorHAnsi" w:eastAsia="Times New Roman" w:hAnsiTheme="majorHAnsi" w:cstheme="minorHAnsi"/>
          <w:b/>
          <w:bCs/>
          <w:i/>
          <w:color w:val="002060"/>
          <w:spacing w:val="-4"/>
          <w:sz w:val="22"/>
          <w:u w:val="single"/>
        </w:rPr>
      </w:pPr>
      <w:r w:rsidRPr="00703C2B">
        <w:rPr>
          <w:rFonts w:asciiTheme="majorHAnsi" w:eastAsia="Times New Roman" w:hAnsiTheme="majorHAnsi" w:cstheme="minorHAnsi"/>
          <w:b/>
          <w:bCs/>
          <w:i/>
          <w:color w:val="002060"/>
          <w:spacing w:val="-4"/>
          <w:sz w:val="22"/>
          <w:u w:val="single"/>
        </w:rPr>
        <w:t>Selection</w:t>
      </w:r>
    </w:p>
    <w:p w14:paraId="1ECA0B7E" w14:textId="77777777" w:rsidR="00E26ADE" w:rsidRPr="00703C2B" w:rsidRDefault="00E26ADE" w:rsidP="00E26ADE">
      <w:pPr>
        <w:pStyle w:val="ListParagraph"/>
        <w:numPr>
          <w:ilvl w:val="0"/>
          <w:numId w:val="10"/>
        </w:numPr>
        <w:spacing w:after="120"/>
        <w:rPr>
          <w:rFonts w:asciiTheme="majorHAnsi" w:eastAsia="Times New Roman" w:hAnsiTheme="majorHAnsi" w:cstheme="minorHAnsi"/>
          <w:b/>
          <w:bCs/>
          <w:color w:val="002060"/>
          <w:spacing w:val="-4"/>
          <w:sz w:val="22"/>
        </w:rPr>
      </w:pPr>
      <w:r w:rsidRPr="00703C2B">
        <w:rPr>
          <w:rFonts w:asciiTheme="majorHAnsi" w:eastAsia="Times New Roman" w:hAnsiTheme="majorHAnsi" w:cstheme="minorHAnsi"/>
          <w:b/>
          <w:bCs/>
          <w:color w:val="002060"/>
          <w:spacing w:val="-4"/>
          <w:sz w:val="22"/>
        </w:rPr>
        <w:t>Change:  (Initiatives,  Integration, Experience, Transformation)</w:t>
      </w:r>
    </w:p>
    <w:p w14:paraId="4827B4FE" w14:textId="77777777" w:rsidR="00E26ADE" w:rsidRPr="007E4B38" w:rsidRDefault="00E26ADE" w:rsidP="00E26ADE">
      <w:pPr>
        <w:spacing w:line="240" w:lineRule="atLeast"/>
        <w:outlineLvl w:val="1"/>
        <w:rPr>
          <w:rFonts w:asciiTheme="majorHAnsi" w:eastAsia="Times New Roman" w:hAnsiTheme="majorHAnsi" w:cstheme="minorHAnsi"/>
          <w:b/>
          <w:bCs/>
          <w:color w:val="002060"/>
          <w:spacing w:val="-4"/>
          <w:sz w:val="22"/>
        </w:rPr>
      </w:pPr>
      <w:r w:rsidRPr="007E4B38">
        <w:rPr>
          <w:rFonts w:asciiTheme="majorHAnsi" w:eastAsia="Times New Roman" w:hAnsiTheme="majorHAnsi" w:cstheme="minorHAnsi"/>
          <w:b/>
          <w:bCs/>
          <w:color w:val="002060"/>
          <w:spacing w:val="-4"/>
          <w:sz w:val="22"/>
        </w:rPr>
        <w:t>Projects We Do</w:t>
      </w:r>
    </w:p>
    <w:p w14:paraId="36575468" w14:textId="380570D3" w:rsidR="00E26ADE" w:rsidRPr="00703C2B" w:rsidRDefault="00E26ADE" w:rsidP="00E26ADE">
      <w:pPr>
        <w:numPr>
          <w:ilvl w:val="0"/>
          <w:numId w:val="11"/>
        </w:numPr>
        <w:spacing w:line="240" w:lineRule="atLeast"/>
        <w:outlineLvl w:val="1"/>
        <w:rPr>
          <w:rFonts w:asciiTheme="majorHAnsi" w:eastAsia="Times New Roman" w:hAnsiTheme="majorHAnsi" w:cstheme="minorHAnsi"/>
          <w:b/>
          <w:bCs/>
          <w:i/>
          <w:color w:val="002060"/>
          <w:spacing w:val="-4"/>
          <w:sz w:val="22"/>
          <w:u w:val="single"/>
        </w:rPr>
      </w:pPr>
      <w:r w:rsidRPr="00703C2B">
        <w:rPr>
          <w:rFonts w:asciiTheme="majorHAnsi" w:eastAsia="Times New Roman" w:hAnsiTheme="majorHAnsi" w:cstheme="minorHAnsi"/>
          <w:b/>
          <w:bCs/>
          <w:i/>
          <w:color w:val="002060"/>
          <w:spacing w:val="-4"/>
          <w:sz w:val="22"/>
          <w:u w:val="single"/>
        </w:rPr>
        <w:t>Culture</w:t>
      </w:r>
    </w:p>
    <w:p w14:paraId="4F4DF558" w14:textId="77777777" w:rsidR="00E26ADE" w:rsidRPr="00703C2B" w:rsidRDefault="00E26ADE" w:rsidP="00E26ADE">
      <w:pPr>
        <w:numPr>
          <w:ilvl w:val="0"/>
          <w:numId w:val="11"/>
        </w:numPr>
        <w:spacing w:line="240" w:lineRule="atLeast"/>
        <w:outlineLvl w:val="1"/>
        <w:rPr>
          <w:rFonts w:asciiTheme="majorHAnsi" w:eastAsia="Times New Roman" w:hAnsiTheme="majorHAnsi" w:cstheme="minorHAnsi"/>
          <w:b/>
          <w:bCs/>
          <w:color w:val="002060"/>
          <w:spacing w:val="-4"/>
          <w:sz w:val="22"/>
        </w:rPr>
      </w:pPr>
      <w:r w:rsidRPr="00703C2B">
        <w:rPr>
          <w:rFonts w:asciiTheme="majorHAnsi" w:eastAsia="Times New Roman" w:hAnsiTheme="majorHAnsi" w:cstheme="minorHAnsi"/>
          <w:b/>
          <w:bCs/>
          <w:color w:val="002060"/>
          <w:spacing w:val="-4"/>
          <w:sz w:val="22"/>
        </w:rPr>
        <w:t>Job Design</w:t>
      </w:r>
    </w:p>
    <w:p w14:paraId="7CCA0975" w14:textId="77777777" w:rsidR="00E26ADE" w:rsidRPr="00703C2B" w:rsidRDefault="00E26ADE" w:rsidP="00E26ADE">
      <w:pPr>
        <w:numPr>
          <w:ilvl w:val="0"/>
          <w:numId w:val="11"/>
        </w:numPr>
        <w:spacing w:line="240" w:lineRule="atLeast"/>
        <w:outlineLvl w:val="1"/>
        <w:rPr>
          <w:rFonts w:asciiTheme="majorHAnsi" w:eastAsia="Times New Roman" w:hAnsiTheme="majorHAnsi" w:cstheme="minorHAnsi"/>
          <w:b/>
          <w:bCs/>
          <w:color w:val="002060"/>
          <w:spacing w:val="-4"/>
          <w:sz w:val="22"/>
        </w:rPr>
      </w:pPr>
      <w:r w:rsidRPr="00703C2B">
        <w:rPr>
          <w:rFonts w:asciiTheme="majorHAnsi" w:eastAsia="Times New Roman" w:hAnsiTheme="majorHAnsi" w:cstheme="minorHAnsi"/>
          <w:b/>
          <w:bCs/>
          <w:color w:val="002060"/>
          <w:spacing w:val="-4"/>
          <w:sz w:val="22"/>
        </w:rPr>
        <w:t>Talent Requirements</w:t>
      </w:r>
    </w:p>
    <w:p w14:paraId="6DD9BB32" w14:textId="77777777" w:rsidR="00E26ADE" w:rsidRPr="00703C2B" w:rsidRDefault="00E26ADE" w:rsidP="00E26ADE">
      <w:pPr>
        <w:pStyle w:val="ListParagraph"/>
        <w:numPr>
          <w:ilvl w:val="0"/>
          <w:numId w:val="11"/>
        </w:numPr>
        <w:spacing w:line="0" w:lineRule="atLeast"/>
        <w:rPr>
          <w:rFonts w:asciiTheme="majorHAnsi" w:hAnsiTheme="majorHAnsi"/>
          <w:b/>
          <w:color w:val="002060"/>
          <w:sz w:val="22"/>
        </w:rPr>
      </w:pPr>
      <w:r w:rsidRPr="00703C2B">
        <w:rPr>
          <w:rFonts w:asciiTheme="majorHAnsi" w:hAnsiTheme="majorHAnsi"/>
          <w:b/>
          <w:color w:val="002060"/>
          <w:sz w:val="22"/>
        </w:rPr>
        <w:t xml:space="preserve">Training: Concepts / Software </w:t>
      </w:r>
    </w:p>
    <w:p w14:paraId="3E0343E2" w14:textId="1E501862" w:rsidR="00E26ADE" w:rsidRDefault="00E26ADE" w:rsidP="00FD5381">
      <w:pPr>
        <w:rPr>
          <w:rFonts w:asciiTheme="majorHAnsi" w:hAnsiTheme="majorHAnsi" w:cstheme="majorHAnsi"/>
          <w:b/>
          <w:color w:val="002060"/>
        </w:rPr>
      </w:pPr>
    </w:p>
    <w:p w14:paraId="01C434EF" w14:textId="77777777" w:rsidR="00E26ADE" w:rsidRDefault="00E26ADE" w:rsidP="00FD5381">
      <w:pPr>
        <w:rPr>
          <w:rFonts w:asciiTheme="majorHAnsi" w:hAnsiTheme="majorHAnsi" w:cstheme="majorHAnsi"/>
          <w:b/>
          <w:color w:val="002060"/>
        </w:rPr>
      </w:pPr>
    </w:p>
    <w:p w14:paraId="03D974FB" w14:textId="20E08745" w:rsidR="00401950" w:rsidRPr="00401950" w:rsidRDefault="00401950" w:rsidP="00FD5381">
      <w:pPr>
        <w:rPr>
          <w:rFonts w:asciiTheme="majorHAnsi" w:hAnsiTheme="majorHAnsi" w:cstheme="majorHAnsi"/>
        </w:rPr>
      </w:pPr>
      <w:r w:rsidRPr="00401950">
        <w:rPr>
          <w:rFonts w:asciiTheme="majorHAnsi" w:hAnsiTheme="majorHAnsi" w:cstheme="majorHAnsi"/>
          <w:b/>
          <w:color w:val="002060"/>
        </w:rPr>
        <w:t xml:space="preserve">Contact </w:t>
      </w:r>
      <w:hyperlink r:id="rId8" w:history="1">
        <w:r w:rsidRPr="00401950">
          <w:rPr>
            <w:rFonts w:asciiTheme="majorHAnsi" w:hAnsiTheme="majorHAnsi" w:cstheme="majorHAnsi"/>
            <w:b/>
            <w:color w:val="002060"/>
          </w:rPr>
          <w:t>info@in3consulting.com</w:t>
        </w:r>
      </w:hyperlink>
      <w:r w:rsidRPr="00F45B81">
        <w:rPr>
          <w:rFonts w:asciiTheme="majorHAnsi" w:hAnsiTheme="majorHAnsi" w:cstheme="majorHAnsi"/>
          <w:b/>
          <w:color w:val="002060"/>
        </w:rPr>
        <w:t xml:space="preserve"> </w:t>
      </w:r>
      <w:r w:rsidRPr="00F45B81">
        <w:rPr>
          <w:rFonts w:asciiTheme="majorHAnsi" w:hAnsiTheme="majorHAnsi" w:cstheme="majorHAnsi"/>
        </w:rPr>
        <w:t>for further information</w:t>
      </w:r>
    </w:p>
    <w:sectPr w:rsidR="00401950" w:rsidRPr="00401950" w:rsidSect="005D0F0E">
      <w:headerReference w:type="first" r:id="rId9"/>
      <w:footerReference w:type="first" r:id="rId10"/>
      <w:type w:val="continuous"/>
      <w:pgSz w:w="12240" w:h="15840"/>
      <w:pgMar w:top="1872" w:right="1080" w:bottom="1440" w:left="1080" w:header="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9EC0C" w14:textId="77777777" w:rsidR="00967EB1" w:rsidRDefault="00967EB1" w:rsidP="00BD4880">
      <w:r>
        <w:separator/>
      </w:r>
    </w:p>
  </w:endnote>
  <w:endnote w:type="continuationSeparator" w:id="0">
    <w:p w14:paraId="276EAE9C" w14:textId="77777777" w:rsidR="00967EB1" w:rsidRDefault="00967EB1" w:rsidP="00BD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(Headings)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33A86" w14:textId="11AC74CD" w:rsidR="00814930" w:rsidRPr="005D0F0E" w:rsidRDefault="00967EB1" w:rsidP="00703C2B">
    <w:pPr>
      <w:pStyle w:val="Footer"/>
      <w:jc w:val="center"/>
      <w:rPr>
        <w:sz w:val="16"/>
        <w:szCs w:val="16"/>
      </w:rPr>
    </w:pPr>
    <w:hyperlink r:id="rId1" w:history="1">
      <w:r w:rsidR="00814930" w:rsidRPr="005D0F0E">
        <w:rPr>
          <w:rStyle w:val="Hyperlink"/>
          <w:color w:val="auto"/>
          <w:sz w:val="16"/>
          <w:szCs w:val="16"/>
        </w:rPr>
        <w:t>in3consulting.com</w:t>
      </w:r>
    </w:hyperlink>
    <w:r w:rsidR="00814930" w:rsidRPr="005D0F0E">
      <w:rPr>
        <w:sz w:val="16"/>
        <w:szCs w:val="16"/>
      </w:rPr>
      <w:t xml:space="preserve">            </w:t>
    </w:r>
    <w:r w:rsidR="00814930" w:rsidRPr="009364AD">
      <w:rPr>
        <w:sz w:val="16"/>
        <w:szCs w:val="16"/>
      </w:rPr>
      <w:t>320 N Damen Ave d201, Chicago, IL 60612</w:t>
    </w:r>
    <w:r w:rsidR="00814930">
      <w:rPr>
        <w:sz w:val="16"/>
        <w:szCs w:val="16"/>
      </w:rPr>
      <w:t xml:space="preserve"> </w:t>
    </w:r>
    <w:r w:rsidR="00814930" w:rsidRPr="005D0F0E">
      <w:rPr>
        <w:sz w:val="16"/>
        <w:szCs w:val="16"/>
      </w:rPr>
      <w:t xml:space="preserve">            773.467.4574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33F1D" w14:textId="77777777" w:rsidR="00967EB1" w:rsidRDefault="00967EB1" w:rsidP="00BD4880">
      <w:r>
        <w:separator/>
      </w:r>
    </w:p>
  </w:footnote>
  <w:footnote w:type="continuationSeparator" w:id="0">
    <w:p w14:paraId="4D63CF3A" w14:textId="77777777" w:rsidR="00967EB1" w:rsidRDefault="00967EB1" w:rsidP="00BD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4FAB2" w14:textId="77777777" w:rsidR="00814930" w:rsidRPr="00555FF7" w:rsidRDefault="00814930" w:rsidP="00F57BFE">
    <w:pPr>
      <w:pStyle w:val="Footer"/>
      <w:ind w:left="-1080"/>
    </w:pPr>
    <w:r>
      <w:rPr>
        <w:rFonts w:hint="eastAsia"/>
        <w:noProof/>
      </w:rPr>
      <w:drawing>
        <wp:inline distT="0" distB="0" distL="0" distR="0" wp14:anchorId="14848B88" wp14:editId="3BE99A67">
          <wp:extent cx="7772654" cy="121536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3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54" cy="121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73E06E5"/>
    <w:multiLevelType w:val="hybridMultilevel"/>
    <w:tmpl w:val="7FB6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A59A7"/>
    <w:multiLevelType w:val="hybridMultilevel"/>
    <w:tmpl w:val="3EF0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34124"/>
    <w:multiLevelType w:val="hybridMultilevel"/>
    <w:tmpl w:val="6B08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D0BF1"/>
    <w:multiLevelType w:val="hybridMultilevel"/>
    <w:tmpl w:val="A93A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77CBC"/>
    <w:multiLevelType w:val="hybridMultilevel"/>
    <w:tmpl w:val="16122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F464E"/>
    <w:multiLevelType w:val="singleLevel"/>
    <w:tmpl w:val="4F78426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3BD4807"/>
    <w:multiLevelType w:val="hybridMultilevel"/>
    <w:tmpl w:val="0118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44E10"/>
    <w:multiLevelType w:val="hybridMultilevel"/>
    <w:tmpl w:val="74A07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F2B70"/>
    <w:multiLevelType w:val="hybridMultilevel"/>
    <w:tmpl w:val="6018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779C7"/>
    <w:multiLevelType w:val="hybridMultilevel"/>
    <w:tmpl w:val="208E6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82"/>
    <w:rsid w:val="00036F92"/>
    <w:rsid w:val="00091198"/>
    <w:rsid w:val="000D72B1"/>
    <w:rsid w:val="000E5227"/>
    <w:rsid w:val="000E6B55"/>
    <w:rsid w:val="000E6BEF"/>
    <w:rsid w:val="00142A53"/>
    <w:rsid w:val="00152C00"/>
    <w:rsid w:val="00294E52"/>
    <w:rsid w:val="002F02D0"/>
    <w:rsid w:val="003079E4"/>
    <w:rsid w:val="003605FC"/>
    <w:rsid w:val="00395011"/>
    <w:rsid w:val="003B7008"/>
    <w:rsid w:val="003E3384"/>
    <w:rsid w:val="003E3D71"/>
    <w:rsid w:val="003F0ADF"/>
    <w:rsid w:val="003F181F"/>
    <w:rsid w:val="00401950"/>
    <w:rsid w:val="00433E42"/>
    <w:rsid w:val="00441FF4"/>
    <w:rsid w:val="0045078C"/>
    <w:rsid w:val="004A11F2"/>
    <w:rsid w:val="004C2037"/>
    <w:rsid w:val="00555FF7"/>
    <w:rsid w:val="00564FD2"/>
    <w:rsid w:val="005728DE"/>
    <w:rsid w:val="00580BF6"/>
    <w:rsid w:val="005965DD"/>
    <w:rsid w:val="005C3CD1"/>
    <w:rsid w:val="005D0F0E"/>
    <w:rsid w:val="005E7D47"/>
    <w:rsid w:val="00671E6F"/>
    <w:rsid w:val="00673382"/>
    <w:rsid w:val="006A508A"/>
    <w:rsid w:val="006D795D"/>
    <w:rsid w:val="00700617"/>
    <w:rsid w:val="00703C2B"/>
    <w:rsid w:val="00711B04"/>
    <w:rsid w:val="007C6F32"/>
    <w:rsid w:val="007E4B38"/>
    <w:rsid w:val="00814930"/>
    <w:rsid w:val="00817B88"/>
    <w:rsid w:val="008204AE"/>
    <w:rsid w:val="008231BF"/>
    <w:rsid w:val="00840D3D"/>
    <w:rsid w:val="008420D2"/>
    <w:rsid w:val="008477B4"/>
    <w:rsid w:val="0085114C"/>
    <w:rsid w:val="008E5369"/>
    <w:rsid w:val="008E7872"/>
    <w:rsid w:val="00901B9D"/>
    <w:rsid w:val="00912FBB"/>
    <w:rsid w:val="00913264"/>
    <w:rsid w:val="009275A2"/>
    <w:rsid w:val="009364AD"/>
    <w:rsid w:val="00951C90"/>
    <w:rsid w:val="00967EB1"/>
    <w:rsid w:val="00973A94"/>
    <w:rsid w:val="009B64EF"/>
    <w:rsid w:val="009C281E"/>
    <w:rsid w:val="00A44087"/>
    <w:rsid w:val="00A572E8"/>
    <w:rsid w:val="00A82BE1"/>
    <w:rsid w:val="00A9385F"/>
    <w:rsid w:val="00AB4127"/>
    <w:rsid w:val="00AB7AFE"/>
    <w:rsid w:val="00B216CA"/>
    <w:rsid w:val="00B60EB9"/>
    <w:rsid w:val="00B74DC8"/>
    <w:rsid w:val="00BA12E5"/>
    <w:rsid w:val="00BD4880"/>
    <w:rsid w:val="00BE6BEA"/>
    <w:rsid w:val="00BF53BE"/>
    <w:rsid w:val="00C0790D"/>
    <w:rsid w:val="00C1094F"/>
    <w:rsid w:val="00C32C45"/>
    <w:rsid w:val="00C363C8"/>
    <w:rsid w:val="00C62BAF"/>
    <w:rsid w:val="00C8774F"/>
    <w:rsid w:val="00CF6346"/>
    <w:rsid w:val="00D43592"/>
    <w:rsid w:val="00DD2759"/>
    <w:rsid w:val="00E0656F"/>
    <w:rsid w:val="00E21D37"/>
    <w:rsid w:val="00E26ADE"/>
    <w:rsid w:val="00E45DC7"/>
    <w:rsid w:val="00E569E6"/>
    <w:rsid w:val="00EB21A6"/>
    <w:rsid w:val="00EB79CD"/>
    <w:rsid w:val="00ED251F"/>
    <w:rsid w:val="00EE6D64"/>
    <w:rsid w:val="00EF236E"/>
    <w:rsid w:val="00F45B81"/>
    <w:rsid w:val="00F57BFE"/>
    <w:rsid w:val="00F87A5A"/>
    <w:rsid w:val="00F90415"/>
    <w:rsid w:val="00FD4E22"/>
    <w:rsid w:val="00FD5381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F37FCF"/>
  <w15:docId w15:val="{EA81525E-5647-074A-A30C-72327B9F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BFE"/>
    <w:rPr>
      <w:rFonts w:ascii="Verdana" w:hAnsi="Verdana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F0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9FD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B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F0E"/>
    <w:pPr>
      <w:keepNext/>
      <w:keepLines/>
      <w:spacing w:before="200" w:after="120"/>
      <w:outlineLvl w:val="2"/>
    </w:pPr>
    <w:rPr>
      <w:rFonts w:eastAsiaTheme="majorEastAsia" w:cstheme="majorBidi"/>
      <w:b/>
      <w:bCs/>
      <w:i/>
      <w:color w:val="D226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3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384"/>
  </w:style>
  <w:style w:type="paragraph" w:styleId="Footer">
    <w:name w:val="footer"/>
    <w:basedOn w:val="Normal"/>
    <w:link w:val="FooterChar"/>
    <w:uiPriority w:val="99"/>
    <w:unhideWhenUsed/>
    <w:rsid w:val="003E33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384"/>
  </w:style>
  <w:style w:type="paragraph" w:styleId="BalloonText">
    <w:name w:val="Balloon Text"/>
    <w:basedOn w:val="Normal"/>
    <w:link w:val="BalloonTextChar"/>
    <w:uiPriority w:val="99"/>
    <w:semiHidden/>
    <w:unhideWhenUsed/>
    <w:rsid w:val="003E33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8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555FF7"/>
  </w:style>
  <w:style w:type="paragraph" w:styleId="ListParagraph">
    <w:name w:val="List Paragraph"/>
    <w:basedOn w:val="Normal"/>
    <w:uiPriority w:val="34"/>
    <w:qFormat/>
    <w:rsid w:val="005965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5FC"/>
    <w:rPr>
      <w:color w:val="FFFFFF" w:themeColor="background1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33E4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57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D0F0E"/>
    <w:rPr>
      <w:rFonts w:asciiTheme="majorHAnsi" w:eastAsiaTheme="majorEastAsia" w:hAnsiTheme="majorHAnsi" w:cstheme="majorBidi"/>
      <w:b/>
      <w:bCs/>
      <w:color w:val="009FD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D0F0E"/>
    <w:rPr>
      <w:rFonts w:ascii="Verdana" w:eastAsiaTheme="majorEastAsia" w:hAnsi="Verdana" w:cstheme="majorBidi"/>
      <w:b/>
      <w:bCs/>
      <w:i/>
      <w:color w:val="D22630"/>
      <w:sz w:val="20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57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3consult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3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on\AppData\Roaming\Microsoft\Templates\in3%20Template.pot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C9BB85-5159-4148-ADFC-89EBB321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C:\Users\Don\AppData\Roaming\Microsoft\Templates\in3 Template.potx.dotx</Template>
  <TotalTime>13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Microsoft Office User</cp:lastModifiedBy>
  <cp:revision>4</cp:revision>
  <cp:lastPrinted>2020-08-10T16:16:00Z</cp:lastPrinted>
  <dcterms:created xsi:type="dcterms:W3CDTF">2020-11-04T16:41:00Z</dcterms:created>
  <dcterms:modified xsi:type="dcterms:W3CDTF">2021-04-29T00:48:00Z</dcterms:modified>
</cp:coreProperties>
</file>